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D8" w:rsidRPr="00CB3396" w:rsidRDefault="00681FD8" w:rsidP="007E75F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B3396">
        <w:rPr>
          <w:rFonts w:asciiTheme="majorBidi" w:hAnsiTheme="majorBidi" w:cstheme="majorBidi"/>
          <w:b/>
          <w:bCs/>
          <w:sz w:val="24"/>
          <w:szCs w:val="24"/>
          <w:u w:val="single"/>
        </w:rPr>
        <w:t>Exercice1</w:t>
      </w:r>
      <w:r w:rsidR="00CB3396" w:rsidRPr="00CB3396">
        <w:rPr>
          <w:rFonts w:asciiTheme="majorBidi" w:hAnsiTheme="majorBidi" w:cstheme="majorBidi"/>
          <w:b/>
          <w:bCs/>
          <w:sz w:val="24"/>
          <w:szCs w:val="24"/>
        </w:rPr>
        <w:t xml:space="preserve"> (3 points)</w:t>
      </w:r>
    </w:p>
    <w:p w:rsidR="00681FD8" w:rsidRPr="00E02171" w:rsidRDefault="00681FD8" w:rsidP="00875CD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E02171">
        <w:rPr>
          <w:rFonts w:asciiTheme="majorBidi" w:hAnsiTheme="majorBidi" w:cstheme="majorBidi"/>
          <w:sz w:val="24"/>
          <w:szCs w:val="24"/>
        </w:rPr>
        <w:t xml:space="preserve"> Pour chacun des énoncés suivant indiquer la </w:t>
      </w:r>
      <w:r w:rsidR="00875CD8" w:rsidRPr="00E02171">
        <w:rPr>
          <w:rFonts w:asciiTheme="majorBidi" w:hAnsiTheme="majorBidi" w:cstheme="majorBidi"/>
          <w:sz w:val="24"/>
          <w:szCs w:val="24"/>
        </w:rPr>
        <w:t>r</w:t>
      </w:r>
      <w:r w:rsidR="00875CD8">
        <w:rPr>
          <w:rFonts w:asciiTheme="majorBidi" w:hAnsiTheme="majorBidi" w:cstheme="majorBidi"/>
          <w:sz w:val="24"/>
          <w:szCs w:val="24"/>
        </w:rPr>
        <w:t>é</w:t>
      </w:r>
      <w:r w:rsidR="00875CD8" w:rsidRPr="00E02171">
        <w:rPr>
          <w:rFonts w:asciiTheme="majorBidi" w:hAnsiTheme="majorBidi" w:cstheme="majorBidi"/>
          <w:sz w:val="24"/>
          <w:szCs w:val="24"/>
        </w:rPr>
        <w:t>ponse</w:t>
      </w:r>
      <w:r w:rsidRPr="00E02171">
        <w:rPr>
          <w:rFonts w:asciiTheme="majorBidi" w:hAnsiTheme="majorBidi" w:cstheme="majorBidi"/>
          <w:sz w:val="24"/>
          <w:szCs w:val="24"/>
        </w:rPr>
        <w:t xml:space="preserve"> correcte en écrivant la lettre correspondante (a, b, ou c) :</w:t>
      </w:r>
    </w:p>
    <w:p w:rsidR="00681FD8" w:rsidRPr="00E02171" w:rsidRDefault="00681FD8" w:rsidP="00681FD8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E02171">
        <w:rPr>
          <w:rFonts w:asciiTheme="majorBidi" w:hAnsiTheme="majorBidi" w:cstheme="majorBidi"/>
          <w:sz w:val="24"/>
          <w:szCs w:val="24"/>
        </w:rPr>
        <w:t xml:space="preserve">L’ensemble de définition de la fonction : </w:t>
      </w:r>
      <m:oMath>
        <m:r>
          <w:rPr>
            <w:rFonts w:ascii="Cambria Math" w:hAnsi="Cambria Math" w:cstheme="majorBidi"/>
            <w:sz w:val="24"/>
            <w:szCs w:val="24"/>
          </w:rPr>
          <m:t>x</m:t>
        </m:r>
        <m:r>
          <w:rPr>
            <w:rFonts w:asciiTheme="majorBidi" w:hAnsi="Cambria Math" w:cstheme="majorBidi"/>
            <w:sz w:val="24"/>
            <w:szCs w:val="24"/>
          </w:rPr>
          <m:t>⟼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</m:rad>
          </m:den>
        </m:f>
      </m:oMath>
      <w:r w:rsidRPr="00E02171">
        <w:rPr>
          <w:rFonts w:asciiTheme="majorBidi" w:eastAsiaTheme="minorEastAsia" w:hAnsiTheme="majorBidi" w:cstheme="majorBidi"/>
          <w:sz w:val="24"/>
          <w:szCs w:val="24"/>
        </w:rPr>
        <w:t xml:space="preserve">  est </w:t>
      </w:r>
    </w:p>
    <w:p w:rsidR="00681FD8" w:rsidRPr="00E02171" w:rsidRDefault="005F390B" w:rsidP="00681FD8">
      <w:pPr>
        <w:pStyle w:val="Paragraphedeliste"/>
        <w:numPr>
          <w:ilvl w:val="0"/>
          <w:numId w:val="9"/>
        </w:numPr>
        <w:rPr>
          <w:rFonts w:asciiTheme="majorBidi" w:eastAsiaTheme="minorEastAsia" w:hAnsiTheme="majorBidi" w:cstheme="majorBidi"/>
          <w:sz w:val="24"/>
          <w:szCs w:val="24"/>
        </w:rPr>
      </w:pPr>
      <m:oMath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Theme="majorBidi" w:hAnsi="Cambria Math" w:cstheme="majorBidi"/>
                <w:sz w:val="24"/>
                <w:szCs w:val="24"/>
              </w:rPr>
              <m:t>R</m:t>
            </m:r>
          </m:e>
          <m:sup>
            <m:r>
              <w:rPr>
                <w:rFonts w:asciiTheme="majorBidi" w:hAnsi="Cambria Math" w:cstheme="majorBidi"/>
                <w:sz w:val="24"/>
                <w:szCs w:val="24"/>
              </w:rPr>
              <m:t>*</m:t>
            </m:r>
          </m:sup>
        </m:sSup>
      </m:oMath>
      <w:r w:rsidR="00681FD8" w:rsidRPr="00E02171"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      b)</w:t>
      </w:r>
      <w:r w:rsidR="00681FD8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681FD8" w:rsidRPr="00E02171">
        <w:rPr>
          <w:rFonts w:asciiTheme="majorBidi" w:eastAsiaTheme="minorEastAsia" w:hAnsiTheme="majorBidi" w:cstheme="majorBidi"/>
          <w:sz w:val="24"/>
          <w:szCs w:val="24"/>
        </w:rPr>
        <w:t xml:space="preserve">] 0 , </w:t>
      </w:r>
      <m:oMath>
        <m:r>
          <w:rPr>
            <w:rFonts w:ascii="Cambria Math" w:eastAsiaTheme="minorEastAsia" w:hAnsiTheme="majorBidi" w:cstheme="majorBidi"/>
            <w:sz w:val="24"/>
            <w:szCs w:val="24"/>
          </w:rPr>
          <m:t>+</m:t>
        </m:r>
        <m:r>
          <w:rPr>
            <w:rFonts w:asciiTheme="majorBidi" w:eastAsiaTheme="minorEastAsia" w:hAnsiTheme="majorBidi" w:cstheme="majorBidi"/>
            <w:sz w:val="24"/>
            <w:szCs w:val="24"/>
          </w:rPr>
          <m:t>∞</m:t>
        </m:r>
        <m:r>
          <w:rPr>
            <w:rFonts w:ascii="Cambria Math" w:eastAsiaTheme="minorEastAsia" w:hAnsiTheme="majorBidi" w:cstheme="majorBidi"/>
            <w:sz w:val="24"/>
            <w:szCs w:val="24"/>
          </w:rPr>
          <m:t>[</m:t>
        </m:r>
      </m:oMath>
      <w:r w:rsidR="00681FD8" w:rsidRPr="00E02171"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           c)  [ 0 , </w:t>
      </w:r>
      <m:oMath>
        <m:r>
          <w:rPr>
            <w:rFonts w:ascii="Cambria Math" w:eastAsiaTheme="minorEastAsia" w:hAnsiTheme="majorBidi" w:cstheme="majorBidi"/>
            <w:sz w:val="24"/>
            <w:szCs w:val="24"/>
          </w:rPr>
          <m:t>+</m:t>
        </m:r>
        <m:r>
          <w:rPr>
            <w:rFonts w:asciiTheme="majorBidi" w:eastAsiaTheme="minorEastAsia" w:hAnsiTheme="majorBidi" w:cstheme="majorBidi"/>
            <w:sz w:val="24"/>
            <w:szCs w:val="24"/>
          </w:rPr>
          <m:t>∞</m:t>
        </m:r>
        <m:r>
          <w:rPr>
            <w:rFonts w:ascii="Cambria Math" w:eastAsiaTheme="minorEastAsia" w:hAnsiTheme="majorBidi" w:cstheme="majorBidi"/>
            <w:sz w:val="24"/>
            <w:szCs w:val="24"/>
          </w:rPr>
          <m:t>[</m:t>
        </m:r>
      </m:oMath>
      <w:r w:rsidR="00681FD8" w:rsidRPr="00E02171">
        <w:rPr>
          <w:rFonts w:asciiTheme="majorBidi" w:eastAsiaTheme="minorEastAsia" w:hAnsiTheme="majorBidi" w:cstheme="majorBidi"/>
          <w:sz w:val="24"/>
          <w:szCs w:val="24"/>
        </w:rPr>
        <w:t xml:space="preserve"> .</w:t>
      </w:r>
    </w:p>
    <w:p w:rsidR="00681FD8" w:rsidRPr="00E02171" w:rsidRDefault="00681FD8" w:rsidP="00681FD8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E0217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Theme="majorBidi" w:cstheme="majorBidi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 xml:space="preserve"> </m:t>
            </m:r>
            <m:limLow>
              <m:limLowPr>
                <m:ctrlPr>
                  <w:rPr>
                    <w:rFonts w:ascii="Cambria Math" w:hAnsiTheme="majorBidi" w:cstheme="majorBidi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Theme="majorBidi" w:cstheme="majorBidi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1</m:t>
                </m:r>
                <m:r>
                  <m:rPr>
                    <m:sty m:val="p"/>
                  </m:rPr>
                  <w:rPr>
                    <w:rFonts w:asciiTheme="majorBidi" w:hAnsiTheme="majorBidi" w:cstheme="majorBidi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Theme="majorBidi" w:cstheme="majorBidi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hAnsiTheme="majorBidi" w:cstheme="majorBidi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func>
      </m:oMath>
      <w:r w:rsidRPr="00E02171">
        <w:rPr>
          <w:rFonts w:asciiTheme="majorBidi" w:eastAsiaTheme="minorEastAsia" w:hAnsiTheme="majorBidi" w:cstheme="majorBidi"/>
          <w:sz w:val="24"/>
          <w:szCs w:val="24"/>
        </w:rPr>
        <w:t xml:space="preserve"> = </w:t>
      </w:r>
    </w:p>
    <w:p w:rsidR="00681FD8" w:rsidRPr="00E02171" w:rsidRDefault="00681FD8" w:rsidP="00681FD8">
      <w:pPr>
        <w:tabs>
          <w:tab w:val="left" w:pos="6060"/>
        </w:tabs>
        <w:ind w:left="720"/>
        <w:rPr>
          <w:rFonts w:asciiTheme="majorBidi" w:eastAsiaTheme="minorEastAsia" w:hAnsiTheme="majorBidi" w:cstheme="majorBidi"/>
          <w:sz w:val="24"/>
          <w:szCs w:val="24"/>
        </w:rPr>
      </w:pPr>
      <w:r w:rsidRPr="00E02171">
        <w:rPr>
          <w:rFonts w:asciiTheme="majorBidi" w:eastAsiaTheme="minorEastAsia" w:hAnsiTheme="majorBidi" w:cstheme="majorBidi"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a</m:t>
        </m:r>
        <m:r>
          <w:rPr>
            <w:rFonts w:ascii="Cambria Math" w:eastAsiaTheme="minorEastAsia" w:hAnsiTheme="majorBidi" w:cstheme="majorBidi"/>
            <w:sz w:val="24"/>
            <w:szCs w:val="24"/>
          </w:rPr>
          <m:t>) 0</m:t>
        </m:r>
      </m:oMath>
      <w:r w:rsidRPr="00E02171"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          b) 1</w:t>
      </w:r>
      <w:r w:rsidRPr="00E02171">
        <w:rPr>
          <w:rFonts w:asciiTheme="majorBidi" w:eastAsiaTheme="minorEastAsia" w:hAnsiTheme="majorBidi" w:cstheme="majorBidi"/>
          <w:sz w:val="24"/>
          <w:szCs w:val="24"/>
        </w:rPr>
        <w:tab/>
        <w:t xml:space="preserve">                c) 0,5</w:t>
      </w:r>
    </w:p>
    <w:p w:rsidR="00681FD8" w:rsidRDefault="00681FD8" w:rsidP="00681FD8">
      <w:pPr>
        <w:pStyle w:val="Sansinterlign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Soient A et B deux points distincts du plan orienté P.</w:t>
      </w:r>
    </w:p>
    <w:p w:rsidR="00681FD8" w:rsidRDefault="00681FD8" w:rsidP="00681FD8">
      <w:pPr>
        <w:pStyle w:val="Sansinterligne"/>
        <w:ind w:left="720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{M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∈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P, </w:t>
      </w:r>
      <m:oMath>
        <m:acc>
          <m:acc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acc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MA</m:t>
                    </m:r>
                  </m:e>
                </m:acc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,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MB</m:t>
                    </m:r>
                  </m:e>
                </m:acc>
              </m:e>
            </m:d>
          </m:e>
        </m:acc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π+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>2k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π 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>; k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4"/>
            <w:szCs w:val="24"/>
          </w:rPr>
          <m:t>∈Z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} est </w:t>
      </w:r>
    </w:p>
    <w:p w:rsidR="00681FD8" w:rsidRPr="00E02171" w:rsidRDefault="00681FD8" w:rsidP="00681FD8">
      <w:pPr>
        <w:pStyle w:val="Sansinterligne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[AB] \ {A, B}              b)  (AB)</w:t>
      </w:r>
      <w:r w:rsidRPr="003A06CB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\ {A, B}                         c)  (AB) \ [AB].                        </w:t>
      </w:r>
    </w:p>
    <w:p w:rsidR="00681FD8" w:rsidRPr="00E02171" w:rsidRDefault="00681FD8" w:rsidP="00681FD8">
      <w:pPr>
        <w:pStyle w:val="Sansinterligne"/>
        <w:ind w:left="1080"/>
        <w:rPr>
          <w:rFonts w:asciiTheme="majorBidi" w:hAnsiTheme="majorBidi" w:cstheme="majorBidi"/>
          <w:sz w:val="24"/>
          <w:szCs w:val="24"/>
        </w:rPr>
      </w:pPr>
    </w:p>
    <w:p w:rsidR="00315DA3" w:rsidRPr="00CB3396" w:rsidRDefault="00315DA3" w:rsidP="00315DA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B3396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2</w:t>
      </w:r>
      <w:r w:rsidR="00CB3396" w:rsidRPr="00CB3396">
        <w:rPr>
          <w:rFonts w:asciiTheme="majorBidi" w:hAnsiTheme="majorBidi" w:cstheme="majorBidi"/>
          <w:b/>
          <w:bCs/>
          <w:sz w:val="24"/>
          <w:szCs w:val="24"/>
        </w:rPr>
        <w:t xml:space="preserve"> (5 points)</w:t>
      </w:r>
    </w:p>
    <w:p w:rsidR="00315DA3" w:rsidRPr="00E02171" w:rsidRDefault="00315DA3" w:rsidP="00315DA3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90805</wp:posOffset>
            </wp:positionV>
            <wp:extent cx="2067560" cy="1447800"/>
            <wp:effectExtent l="19050" t="0" r="8890" b="0"/>
            <wp:wrapTight wrapText="bothSides">
              <wp:wrapPolygon edited="0">
                <wp:start x="-199" y="0"/>
                <wp:lineTo x="-199" y="21316"/>
                <wp:lineTo x="21693" y="21316"/>
                <wp:lineTo x="21693" y="0"/>
                <wp:lineTo x="-199" y="0"/>
              </wp:wrapPolygon>
            </wp:wrapTight>
            <wp:docPr id="5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2171">
        <w:rPr>
          <w:rFonts w:asciiTheme="majorBidi" w:hAnsiTheme="majorBidi" w:cstheme="majorBidi"/>
          <w:sz w:val="24"/>
          <w:szCs w:val="24"/>
        </w:rPr>
        <w:t xml:space="preserve">  Soit g une fonction </w:t>
      </w:r>
      <w:r w:rsidRPr="00E02171">
        <w:rPr>
          <w:rFonts w:asciiTheme="majorBidi" w:hAnsiTheme="majorBidi" w:cstheme="majorBidi"/>
          <w:sz w:val="24"/>
          <w:szCs w:val="24"/>
          <w:u w:val="single"/>
        </w:rPr>
        <w:t>impaire</w:t>
      </w:r>
      <w:r w:rsidRPr="00E02171">
        <w:rPr>
          <w:rFonts w:asciiTheme="majorBidi" w:hAnsiTheme="majorBidi" w:cstheme="majorBidi"/>
          <w:sz w:val="24"/>
          <w:szCs w:val="24"/>
        </w:rPr>
        <w:t xml:space="preserve"> définie sur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r>
          <m:rPr>
            <m:scr m:val="double-struck"/>
          </m:rPr>
          <w:rPr>
            <w:rFonts w:asciiTheme="majorBidi" w:hAnsi="Cambria Math" w:cstheme="majorBidi"/>
            <w:sz w:val="24"/>
            <w:szCs w:val="24"/>
          </w:rPr>
          <m:t>R</m:t>
        </m:r>
      </m:oMath>
      <w:r w:rsidRPr="00E02171">
        <w:rPr>
          <w:rFonts w:asciiTheme="majorBidi" w:eastAsiaTheme="minorEastAsia" w:hAnsiTheme="majorBidi" w:cstheme="majorBidi"/>
          <w:sz w:val="24"/>
          <w:szCs w:val="24"/>
        </w:rPr>
        <w:t>.</w:t>
      </w:r>
      <w:r w:rsidRPr="00E02171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  <w:r w:rsidRPr="00E02171">
        <w:rPr>
          <w:rFonts w:asciiTheme="majorBidi" w:eastAsiaTheme="minorEastAsia" w:hAnsiTheme="majorBidi" w:cstheme="majorBidi"/>
          <w:sz w:val="24"/>
          <w:szCs w:val="24"/>
        </w:rPr>
        <w:t xml:space="preserve">La courbe ci-contre est la partie de la courbe de g relativement à [0 , </w:t>
      </w:r>
      <m:oMath>
        <m:r>
          <w:rPr>
            <w:rFonts w:ascii="Cambria Math" w:eastAsiaTheme="minorEastAsia" w:hAnsiTheme="majorBidi" w:cstheme="majorBidi"/>
            <w:sz w:val="24"/>
            <w:szCs w:val="24"/>
          </w:rPr>
          <m:t xml:space="preserve">+ </m:t>
        </m:r>
        <m:r>
          <w:rPr>
            <w:rFonts w:ascii="Cambria Math" w:eastAsiaTheme="minorEastAsia" w:hAnsiTheme="majorBidi" w:cstheme="majorBidi"/>
            <w:sz w:val="24"/>
            <w:szCs w:val="24"/>
          </w:rPr>
          <m:t>∞</m:t>
        </m:r>
      </m:oMath>
      <w:r w:rsidRPr="00E02171">
        <w:rPr>
          <w:rFonts w:asciiTheme="majorBidi" w:eastAsiaTheme="minorEastAsia" w:hAnsiTheme="majorBidi" w:cstheme="majorBidi"/>
          <w:sz w:val="24"/>
          <w:szCs w:val="24"/>
        </w:rPr>
        <w:t>[</w:t>
      </w:r>
      <w:r w:rsidRPr="00E02171">
        <w:rPr>
          <w:rFonts w:asciiTheme="majorBidi" w:hAnsiTheme="majorBidi" w:cstheme="majorBidi"/>
          <w:sz w:val="24"/>
          <w:szCs w:val="24"/>
        </w:rPr>
        <w:t xml:space="preserve"> dans un repère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O</m:t>
            </m:r>
            <m:r>
              <w:rPr>
                <w:rFonts w:ascii="Cambria Math" w:hAnsiTheme="majorBidi" w:cstheme="majorBidi"/>
                <w:sz w:val="24"/>
                <w:szCs w:val="24"/>
              </w:rPr>
              <m:t xml:space="preserve">,  </m:t>
            </m:r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OI</m:t>
                </m:r>
              </m:e>
            </m:acc>
            <m:r>
              <w:rPr>
                <w:rFonts w:ascii="Cambria Math" w:hAnsiTheme="majorBidi" w:cstheme="majorBidi"/>
                <w:sz w:val="24"/>
                <w:szCs w:val="24"/>
              </w:rPr>
              <m:t xml:space="preserve">,  </m:t>
            </m:r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OJ</m:t>
                </m:r>
              </m:e>
            </m:acc>
          </m:e>
        </m:d>
      </m:oMath>
      <w:r w:rsidRPr="00E02171">
        <w:rPr>
          <w:rFonts w:asciiTheme="majorBidi" w:hAnsiTheme="majorBidi" w:cstheme="majorBidi"/>
          <w:sz w:val="24"/>
          <w:szCs w:val="24"/>
        </w:rPr>
        <w:t>.</w:t>
      </w:r>
    </w:p>
    <w:p w:rsidR="00315DA3" w:rsidRPr="00E02171" w:rsidRDefault="00315DA3" w:rsidP="00315DA3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02171">
        <w:rPr>
          <w:rFonts w:asciiTheme="majorBidi" w:hAnsiTheme="majorBidi" w:cstheme="majorBidi"/>
          <w:sz w:val="24"/>
          <w:szCs w:val="24"/>
        </w:rPr>
        <w:t>a)  Déterminer g(1) et g(-1) .</w:t>
      </w:r>
    </w:p>
    <w:p w:rsidR="00315DA3" w:rsidRPr="00E02171" w:rsidRDefault="00315DA3" w:rsidP="00315DA3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E02171">
        <w:rPr>
          <w:rFonts w:asciiTheme="majorBidi" w:hAnsiTheme="majorBidi" w:cstheme="majorBidi"/>
          <w:sz w:val="24"/>
          <w:szCs w:val="24"/>
        </w:rPr>
        <w:t>b) Reproduire la figure puis compléter la courbe de g.</w:t>
      </w:r>
    </w:p>
    <w:p w:rsidR="00315DA3" w:rsidRPr="00E02171" w:rsidRDefault="00315DA3" w:rsidP="00315DA3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E02171">
        <w:rPr>
          <w:rFonts w:asciiTheme="majorBidi" w:hAnsiTheme="majorBidi" w:cstheme="majorBidi"/>
          <w:sz w:val="24"/>
          <w:szCs w:val="24"/>
        </w:rPr>
        <w:t>c) Expliquer pourquoi g est une fonction affine par intervalle.</w:t>
      </w:r>
    </w:p>
    <w:p w:rsidR="00315DA3" w:rsidRPr="00E02171" w:rsidRDefault="00315DA3" w:rsidP="00315DA3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E02171">
        <w:rPr>
          <w:rFonts w:asciiTheme="majorBidi" w:hAnsiTheme="majorBidi" w:cstheme="majorBidi"/>
          <w:sz w:val="24"/>
          <w:szCs w:val="24"/>
        </w:rPr>
        <w:t>d) Dresser le tableau de variation de g.</w:t>
      </w:r>
    </w:p>
    <w:p w:rsidR="00315DA3" w:rsidRPr="00E02171" w:rsidRDefault="00315DA3" w:rsidP="00315DA3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E02171">
        <w:rPr>
          <w:rFonts w:asciiTheme="majorBidi" w:hAnsiTheme="majorBidi" w:cstheme="majorBidi"/>
          <w:sz w:val="24"/>
          <w:szCs w:val="24"/>
        </w:rPr>
        <w:t>e) Préciser les extremums de g.</w:t>
      </w:r>
    </w:p>
    <w:p w:rsidR="00315DA3" w:rsidRPr="00E02171" w:rsidRDefault="00315DA3" w:rsidP="00315DA3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02171">
        <w:rPr>
          <w:rFonts w:asciiTheme="majorBidi" w:hAnsiTheme="majorBidi" w:cstheme="majorBidi"/>
          <w:sz w:val="24"/>
          <w:szCs w:val="24"/>
        </w:rPr>
        <w:t xml:space="preserve">Soit h la fonction définie sur  </w:t>
      </w:r>
      <m:oMath>
        <m:r>
          <m:rPr>
            <m:scr m:val="double-struck"/>
          </m:rPr>
          <w:rPr>
            <w:rFonts w:asciiTheme="majorBidi" w:hAnsi="Cambria Math" w:cstheme="majorBidi"/>
            <w:sz w:val="24"/>
            <w:szCs w:val="24"/>
          </w:rPr>
          <m:t>R</m:t>
        </m:r>
        <m:r>
          <w:rPr>
            <w:rFonts w:ascii="Cambria Math" w:hAnsiTheme="majorBidi" w:cstheme="majorBidi"/>
            <w:sz w:val="24"/>
            <w:szCs w:val="24"/>
          </w:rPr>
          <m:t>,</m:t>
        </m:r>
      </m:oMath>
      <w:r w:rsidRPr="00E02171">
        <w:rPr>
          <w:rFonts w:asciiTheme="majorBidi" w:hAnsiTheme="majorBidi" w:cstheme="majorBidi"/>
          <w:sz w:val="24"/>
          <w:szCs w:val="24"/>
        </w:rPr>
        <w:t xml:space="preserve"> périodique de période 2 et telle que h(x) = g(x) sur [0 ; 2].</w:t>
      </w:r>
    </w:p>
    <w:p w:rsidR="00681FD8" w:rsidRPr="00D36618" w:rsidRDefault="00315DA3" w:rsidP="00D36618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E02171">
        <w:rPr>
          <w:rFonts w:asciiTheme="majorBidi" w:hAnsiTheme="majorBidi" w:cstheme="majorBidi"/>
          <w:sz w:val="24"/>
          <w:szCs w:val="24"/>
        </w:rPr>
        <w:t>Construire (en utilisant une autre couleur) la courbe de h sur [-3 ; 4].</w:t>
      </w:r>
    </w:p>
    <w:p w:rsidR="005975BF" w:rsidRPr="00CB3396" w:rsidRDefault="005975BF" w:rsidP="000B255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B3396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3</w:t>
      </w:r>
      <w:r w:rsidR="00CB3396">
        <w:rPr>
          <w:rFonts w:asciiTheme="majorBidi" w:hAnsiTheme="majorBidi" w:cstheme="majorBidi"/>
          <w:sz w:val="24"/>
          <w:szCs w:val="24"/>
        </w:rPr>
        <w:t xml:space="preserve"> </w:t>
      </w:r>
      <w:r w:rsidR="00CB3396">
        <w:rPr>
          <w:rFonts w:asciiTheme="majorBidi" w:hAnsiTheme="majorBidi" w:cstheme="majorBidi"/>
          <w:b/>
          <w:bCs/>
          <w:sz w:val="24"/>
          <w:szCs w:val="24"/>
        </w:rPr>
        <w:t>(4 points)</w:t>
      </w:r>
    </w:p>
    <w:p w:rsidR="00E45A40" w:rsidRPr="00E02171" w:rsidRDefault="005975BF" w:rsidP="00E45A40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E02171">
        <w:rPr>
          <w:rFonts w:asciiTheme="majorBidi" w:hAnsiTheme="majorBidi" w:cstheme="majorBidi"/>
          <w:sz w:val="24"/>
          <w:szCs w:val="24"/>
        </w:rPr>
        <w:t>Déterminer chacune des limite</w:t>
      </w:r>
      <w:r w:rsidR="00F116C4" w:rsidRPr="00E02171">
        <w:rPr>
          <w:rFonts w:asciiTheme="majorBidi" w:hAnsiTheme="majorBidi" w:cstheme="majorBidi"/>
          <w:sz w:val="24"/>
          <w:szCs w:val="24"/>
        </w:rPr>
        <w:t>s </w:t>
      </w:r>
      <w:r w:rsidR="00E45A40" w:rsidRPr="00E02171">
        <w:rPr>
          <w:rFonts w:asciiTheme="majorBidi" w:hAnsiTheme="majorBidi" w:cstheme="majorBidi"/>
          <w:sz w:val="24"/>
          <w:szCs w:val="24"/>
        </w:rPr>
        <w:t>suivantes</w:t>
      </w:r>
      <w:r w:rsidR="00F116C4" w:rsidRPr="00E02171">
        <w:rPr>
          <w:rFonts w:asciiTheme="majorBidi" w:hAnsiTheme="majorBidi" w:cstheme="majorBidi"/>
          <w:sz w:val="24"/>
          <w:szCs w:val="24"/>
        </w:rPr>
        <w:t>:</w:t>
      </w:r>
    </w:p>
    <w:p w:rsidR="00AA2A5A" w:rsidRPr="00E02171" w:rsidRDefault="00E45A40" w:rsidP="00E45A40">
      <w:pPr>
        <w:pStyle w:val="Paragraphedeliste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Theme="majorBidi" w:cstheme="majorBidi"/>
              <w:sz w:val="24"/>
              <w:szCs w:val="24"/>
            </w:rPr>
            <m:t xml:space="preserve">  </m:t>
          </m:r>
          <m:func>
            <m:funcPr>
              <m:ctrlPr>
                <w:rPr>
                  <w:rFonts w:ascii="Cambria Math" w:hAnsiTheme="majorBidi" w:cstheme="majorBidi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</w:rPr>
                <m:t xml:space="preserve"> </m:t>
              </m:r>
              <m:limLow>
                <m:limLow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den>
              </m:f>
            </m:e>
          </m:func>
          <m:r>
            <m:rPr>
              <m:sty m:val="p"/>
            </m:rPr>
            <w:rPr>
              <w:rFonts w:ascii="Cambria Math" w:hAnsiTheme="majorBidi" w:cstheme="majorBidi"/>
              <w:sz w:val="24"/>
              <w:szCs w:val="24"/>
            </w:rPr>
            <m:t xml:space="preserve">      ;            </m:t>
          </m:r>
          <m:func>
            <m:funcPr>
              <m:ctrlPr>
                <w:rPr>
                  <w:rFonts w:ascii="Cambria Math" w:hAnsiTheme="majorBidi" w:cstheme="majorBidi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lim</m:t>
                  </m:r>
                </m:e>
                <m:lim>
                  <m:sSup>
                    <m:sSupPr>
                      <m:ctrl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1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+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Theme="majorBidi" w:hAnsiTheme="majorBidi" w:cstheme="majorBidi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1</m:t>
                  </m:r>
                </m:den>
              </m:f>
            </m:e>
          </m:func>
          <m:r>
            <m:rPr>
              <m:sty m:val="p"/>
            </m:rPr>
            <w:rPr>
              <w:rFonts w:ascii="Cambria Math" w:hAnsiTheme="majorBidi" w:cstheme="majorBidi"/>
              <w:sz w:val="24"/>
              <w:szCs w:val="24"/>
            </w:rPr>
            <m:t xml:space="preserve">      ;       </m:t>
          </m:r>
          <m:func>
            <m:funcPr>
              <m:ctrlPr>
                <w:rPr>
                  <w:rFonts w:ascii="Cambria Math" w:hAnsiTheme="majorBidi" w:cstheme="majorBidi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∞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hAnsiTheme="majorBidi" w:cstheme="majorBidi"/>
                  <w:sz w:val="24"/>
                  <w:szCs w:val="24"/>
                </w:rPr>
                <m:t>(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Theme="majorBidi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  <m:rad>
                <m:radPr>
                  <m:degHide m:val="on"/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rad>
            </m:e>
          </m:func>
          <m:r>
            <m:rPr>
              <m:sty m:val="p"/>
            </m:rPr>
            <w:rPr>
              <w:rFonts w:ascii="Cambria Math" w:hAnsiTheme="majorBidi" w:cstheme="majorBidi"/>
              <w:sz w:val="24"/>
              <w:szCs w:val="24"/>
            </w:rPr>
            <m:t xml:space="preserve">)    </m:t>
          </m:r>
        </m:oMath>
      </m:oMathPara>
    </w:p>
    <w:p w:rsidR="00D36618" w:rsidRDefault="009315E9" w:rsidP="007C626E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E02171">
        <w:rPr>
          <w:rFonts w:asciiTheme="majorBidi" w:hAnsiTheme="majorBidi" w:cstheme="majorBidi"/>
          <w:sz w:val="24"/>
          <w:szCs w:val="24"/>
        </w:rPr>
        <w:t xml:space="preserve">La courbe ci-contre représente une fonction </w:t>
      </w:r>
      <w:r w:rsidRPr="00E02171">
        <w:rPr>
          <w:rFonts w:asciiTheme="majorBidi" w:hAnsiTheme="majorBidi" w:cstheme="majorBidi"/>
          <w:i/>
          <w:iCs/>
          <w:sz w:val="24"/>
          <w:szCs w:val="24"/>
        </w:rPr>
        <w:t>f</w:t>
      </w:r>
      <w:r w:rsidRPr="00E02171">
        <w:rPr>
          <w:rFonts w:asciiTheme="majorBidi" w:hAnsiTheme="majorBidi" w:cstheme="majorBidi"/>
          <w:sz w:val="24"/>
          <w:szCs w:val="24"/>
        </w:rPr>
        <w:t xml:space="preserve"> définie sur  </w:t>
      </w:r>
      <m:oMath>
        <m:r>
          <m:rPr>
            <m:scr m:val="double-struck"/>
          </m:rPr>
          <w:rPr>
            <w:rFonts w:asciiTheme="majorBidi" w:hAnsi="Cambria Math" w:cstheme="majorBidi"/>
            <w:sz w:val="24"/>
            <w:szCs w:val="24"/>
          </w:rPr>
          <m:t>R</m:t>
        </m:r>
      </m:oMath>
      <w:r w:rsidRPr="00E02171">
        <w:rPr>
          <w:rFonts w:asciiTheme="majorBidi" w:hAnsiTheme="majorBidi" w:cstheme="majorBidi"/>
          <w:sz w:val="24"/>
          <w:szCs w:val="24"/>
        </w:rPr>
        <w:t xml:space="preserve"> </w:t>
      </w:r>
      <w:r w:rsidR="007C626E" w:rsidRPr="00E02171">
        <w:rPr>
          <w:rFonts w:asciiTheme="majorBidi" w:hAnsiTheme="majorBidi" w:cstheme="majorBidi"/>
          <w:sz w:val="24"/>
          <w:szCs w:val="24"/>
        </w:rPr>
        <w:t xml:space="preserve">dans </w:t>
      </w:r>
    </w:p>
    <w:p w:rsidR="00AA2A5A" w:rsidRPr="00E02171" w:rsidRDefault="0006272B" w:rsidP="00D36618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74295</wp:posOffset>
            </wp:positionV>
            <wp:extent cx="2495550" cy="1362075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312" t="24074" r="34202" b="42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26E" w:rsidRPr="00E02171">
        <w:rPr>
          <w:rFonts w:asciiTheme="majorBidi" w:hAnsiTheme="majorBidi" w:cstheme="majorBidi"/>
          <w:sz w:val="24"/>
          <w:szCs w:val="24"/>
        </w:rPr>
        <w:t>un repère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O</m:t>
            </m:r>
            <m:r>
              <w:rPr>
                <w:rFonts w:ascii="Cambria Math" w:hAnsiTheme="majorBidi" w:cstheme="majorBidi"/>
                <w:sz w:val="24"/>
                <w:szCs w:val="24"/>
              </w:rPr>
              <m:t xml:space="preserve">,  </m:t>
            </m:r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OI</m:t>
                </m:r>
              </m:e>
            </m:acc>
            <m:r>
              <w:rPr>
                <w:rFonts w:ascii="Cambria Math" w:hAnsiTheme="majorBidi" w:cstheme="majorBidi"/>
                <w:sz w:val="24"/>
                <w:szCs w:val="24"/>
              </w:rPr>
              <m:t xml:space="preserve">,  </m:t>
            </m:r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OJ</m:t>
                </m:r>
              </m:e>
            </m:acc>
          </m:e>
        </m:d>
      </m:oMath>
      <w:r w:rsidR="009315E9" w:rsidRPr="00E02171">
        <w:rPr>
          <w:rFonts w:asciiTheme="majorBidi" w:hAnsiTheme="majorBidi" w:cstheme="majorBidi"/>
          <w:sz w:val="24"/>
          <w:szCs w:val="24"/>
        </w:rPr>
        <w:t>.</w:t>
      </w:r>
    </w:p>
    <w:p w:rsidR="009315E9" w:rsidRPr="00E02171" w:rsidRDefault="009315E9" w:rsidP="009315E9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E02171">
        <w:rPr>
          <w:rFonts w:asciiTheme="majorBidi" w:hAnsiTheme="majorBidi" w:cstheme="majorBidi"/>
          <w:sz w:val="24"/>
          <w:szCs w:val="24"/>
        </w:rPr>
        <w:t>À l’aide du graphique, déterminer :</w:t>
      </w:r>
    </w:p>
    <w:p w:rsidR="00594B6D" w:rsidRPr="00E02171" w:rsidRDefault="00221073" w:rsidP="00594B6D">
      <w:pPr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Theme="majorBidi" w:cstheme="majorBidi"/>
              <w:sz w:val="24"/>
              <w:szCs w:val="24"/>
            </w:rPr>
            <m:t xml:space="preserve">  </m:t>
          </m:r>
          <m:func>
            <m:func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   </m:t>
              </m:r>
              <m:limLow>
                <m:limLow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∞</m:t>
                  </m:r>
                </m:lim>
              </m:limLow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hAnsiTheme="majorBidi" w:cstheme="majorBidi"/>
              <w:sz w:val="24"/>
              <w:szCs w:val="24"/>
            </w:rPr>
            <m:t xml:space="preserve">      ;          </m:t>
          </m:r>
          <m:func>
            <m:func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    </m:t>
              </m:r>
              <m:limLow>
                <m:limLow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Theme="majorBidi" w:hAnsiTheme="majorBidi" w:cstheme="majorBidi"/>
                      <w:sz w:val="24"/>
                      <w:szCs w:val="24"/>
                    </w:rPr>
                    <m:t>-∞</m:t>
                  </m:r>
                </m:lim>
              </m:limLow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hAnsiTheme="majorBidi" w:cstheme="majorBidi"/>
              <w:sz w:val="24"/>
              <w:szCs w:val="24"/>
            </w:rPr>
            <m:t xml:space="preserve">   ;  </m:t>
          </m:r>
        </m:oMath>
      </m:oMathPara>
    </w:p>
    <w:p w:rsidR="009315E9" w:rsidRPr="00E02171" w:rsidRDefault="00221073" w:rsidP="008E1DB8">
      <w:pPr>
        <w:rPr>
          <w:rFonts w:asciiTheme="majorBidi" w:hAnsiTheme="majorBidi" w:cstheme="majorBidi"/>
          <w:sz w:val="24"/>
          <w:szCs w:val="24"/>
        </w:rPr>
      </w:pPr>
      <m:oMathPara>
        <m:oMath>
          <m:r>
            <w:rPr>
              <w:rFonts w:ascii="Cambria Math" w:hAnsiTheme="majorBidi" w:cstheme="majorBidi"/>
              <w:sz w:val="24"/>
              <w:szCs w:val="24"/>
            </w:rPr>
            <m:t xml:space="preserve">    </m:t>
          </m:r>
          <m:func>
            <m:func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    </m:t>
              </m:r>
              <m:limLow>
                <m:limLow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lim>
              </m:limLow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(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)</m:t>
              </m:r>
            </m:e>
          </m:func>
          <m:r>
            <w:rPr>
              <w:rFonts w:ascii="Cambria Math" w:hAnsiTheme="majorBidi" w:cstheme="majorBidi"/>
              <w:sz w:val="24"/>
              <w:szCs w:val="24"/>
            </w:rPr>
            <m:t xml:space="preserve">   ; </m:t>
          </m:r>
          <m:func>
            <m:func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    </m:t>
              </m:r>
              <m:limLow>
                <m:limLow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lim</m:t>
                  </m:r>
                </m:e>
                <m:lim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     ;</m:t>
              </m:r>
            </m:e>
          </m:func>
          <m:r>
            <w:rPr>
              <w:rFonts w:ascii="Cambria Math" w:hAnsiTheme="majorBidi" w:cstheme="majorBidi"/>
              <w:sz w:val="24"/>
              <w:szCs w:val="24"/>
            </w:rPr>
            <m:t xml:space="preserve"> </m:t>
          </m:r>
          <m:func>
            <m:func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 w:hAnsiTheme="majorBidi" w:cstheme="majorBidi"/>
                  <w:sz w:val="24"/>
                  <w:szCs w:val="24"/>
                </w:rPr>
                <m:t xml:space="preserve">     </m:t>
              </m:r>
              <m:limLow>
                <m:limLow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lim</m:t>
                  </m:r>
                </m:e>
                <m:lim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1</m:t>
                      </m:r>
                    </m:e>
                    <m:sup>
                      <m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m:t>-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(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)</m:t>
              </m:r>
            </m:e>
          </m:func>
        </m:oMath>
      </m:oMathPara>
    </w:p>
    <w:p w:rsidR="00D36618" w:rsidRPr="00CB3396" w:rsidRDefault="00D36618" w:rsidP="00D36618">
      <w:pPr>
        <w:rPr>
          <w:rFonts w:asciiTheme="majorBidi" w:hAnsiTheme="majorBidi" w:cstheme="majorBidi"/>
          <w:sz w:val="24"/>
          <w:szCs w:val="24"/>
        </w:rPr>
      </w:pPr>
      <w:r w:rsidRPr="00CB3396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Exercice 4</w:t>
      </w:r>
      <w:r w:rsidRPr="00CB3396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-223520</wp:posOffset>
            </wp:positionV>
            <wp:extent cx="1501140" cy="1362075"/>
            <wp:effectExtent l="19050" t="0" r="3810" b="0"/>
            <wp:wrapSquare wrapText="bothSides"/>
            <wp:docPr id="7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4721" b="7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396">
        <w:rPr>
          <w:rFonts w:asciiTheme="majorBidi" w:hAnsiTheme="majorBidi" w:cstheme="majorBidi"/>
          <w:b/>
          <w:bCs/>
          <w:sz w:val="24"/>
          <w:szCs w:val="24"/>
        </w:rPr>
        <w:t xml:space="preserve"> (5 points)</w:t>
      </w:r>
    </w:p>
    <w:p w:rsidR="00D36618" w:rsidRPr="00E02171" w:rsidRDefault="00D36618" w:rsidP="00D36618">
      <w:pPr>
        <w:pStyle w:val="Paragraphedeliste"/>
        <w:numPr>
          <w:ilvl w:val="0"/>
          <w:numId w:val="6"/>
        </w:numPr>
        <w:tabs>
          <w:tab w:val="left" w:pos="6330"/>
        </w:tabs>
        <w:rPr>
          <w:rFonts w:asciiTheme="majorBidi" w:hAnsiTheme="majorBidi" w:cstheme="majorBidi"/>
          <w:sz w:val="24"/>
          <w:szCs w:val="24"/>
        </w:rPr>
      </w:pPr>
      <w:r w:rsidRPr="00E02171">
        <w:rPr>
          <w:rFonts w:asciiTheme="majorBidi" w:hAnsiTheme="majorBidi" w:cstheme="majorBidi"/>
          <w:sz w:val="24"/>
          <w:szCs w:val="24"/>
        </w:rPr>
        <w:t>On considère dans le plan orienté le triangle équilatéral  EFG. Le point I est le milieu de [EF].</w:t>
      </w:r>
    </w:p>
    <w:p w:rsidR="00D36618" w:rsidRPr="00E02171" w:rsidRDefault="00D36618" w:rsidP="00D36618">
      <w:pPr>
        <w:tabs>
          <w:tab w:val="left" w:pos="6330"/>
        </w:tabs>
        <w:rPr>
          <w:rFonts w:asciiTheme="majorBidi" w:hAnsiTheme="majorBidi" w:cstheme="majorBidi"/>
          <w:sz w:val="24"/>
          <w:szCs w:val="24"/>
        </w:rPr>
      </w:pPr>
      <w:r w:rsidRPr="00E02171">
        <w:rPr>
          <w:rFonts w:asciiTheme="majorBidi" w:hAnsiTheme="majorBidi" w:cstheme="majorBidi"/>
          <w:sz w:val="24"/>
          <w:szCs w:val="24"/>
        </w:rPr>
        <w:t>Déterminer la mesure principale de chacun des angles orientés suivants :</w:t>
      </w:r>
    </w:p>
    <w:p w:rsidR="00D36618" w:rsidRPr="00E02171" w:rsidRDefault="00D36618" w:rsidP="00D36618">
      <w:pPr>
        <w:tabs>
          <w:tab w:val="left" w:pos="6330"/>
        </w:tabs>
        <w:rPr>
          <w:rFonts w:asciiTheme="majorBidi" w:hAnsiTheme="majorBidi" w:cstheme="majorBidi"/>
          <w:sz w:val="24"/>
          <w:szCs w:val="24"/>
        </w:rPr>
      </w:pPr>
      <w:r w:rsidRPr="00E02171">
        <w:rPr>
          <w:rFonts w:asciiTheme="majorBidi" w:hAnsiTheme="majorBidi" w:cstheme="majorBidi"/>
          <w:sz w:val="24"/>
          <w:szCs w:val="24"/>
        </w:rPr>
        <w:t xml:space="preserve">         </w:t>
      </w:r>
      <m:oMath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EF</m:t>
                </m:r>
              </m:e>
            </m:acc>
            <m:r>
              <w:rPr>
                <w:rFonts w:ascii="Cambria Math" w:hAnsiTheme="majorBidi" w:cstheme="majorBidi"/>
                <w:sz w:val="24"/>
                <w:szCs w:val="24"/>
              </w:rPr>
              <m:t xml:space="preserve">,  </m:t>
            </m:r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EG</m:t>
                </m:r>
              </m:e>
            </m:acc>
          </m:e>
        </m:d>
        <m:r>
          <w:rPr>
            <w:rFonts w:ascii="Cambria Math" w:hAnsiTheme="majorBidi" w:cstheme="majorBidi"/>
            <w:sz w:val="24"/>
            <w:szCs w:val="24"/>
          </w:rPr>
          <m:t xml:space="preserve">  ; </m:t>
        </m:r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EF</m:t>
                </m:r>
              </m:e>
            </m:acc>
            <m:r>
              <w:rPr>
                <w:rFonts w:ascii="Cambria Math" w:hAnsiTheme="majorBidi" w:cstheme="majorBidi"/>
                <w:sz w:val="24"/>
                <w:szCs w:val="24"/>
              </w:rPr>
              <m:t xml:space="preserve">,  </m:t>
            </m:r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IF</m:t>
                </m:r>
              </m:e>
            </m:acc>
          </m:e>
        </m:d>
        <m:r>
          <w:rPr>
            <w:rFonts w:ascii="Cambria Math" w:hAnsiTheme="majorBidi" w:cstheme="majorBidi"/>
            <w:sz w:val="24"/>
            <w:szCs w:val="24"/>
          </w:rPr>
          <m:t xml:space="preserve">    ; </m:t>
        </m:r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IE</m:t>
                </m:r>
              </m:e>
            </m:acc>
            <m:r>
              <w:rPr>
                <w:rFonts w:ascii="Cambria Math" w:hAnsiTheme="majorBidi" w:cstheme="majorBidi"/>
                <w:sz w:val="24"/>
                <w:szCs w:val="24"/>
              </w:rPr>
              <m:t xml:space="preserve">,  </m:t>
            </m:r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IF</m:t>
                </m:r>
              </m:e>
            </m:acc>
          </m:e>
        </m:d>
        <m:r>
          <w:rPr>
            <w:rFonts w:ascii="Cambria Math" w:hAnsiTheme="majorBidi" w:cstheme="majorBidi"/>
            <w:sz w:val="24"/>
            <w:szCs w:val="24"/>
          </w:rPr>
          <m:t xml:space="preserve">   ; </m:t>
        </m:r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IE</m:t>
                </m:r>
              </m:e>
            </m:acc>
            <m:r>
              <w:rPr>
                <w:rFonts w:ascii="Cambria Math" w:hAnsiTheme="majorBidi" w:cstheme="majorBidi"/>
                <w:sz w:val="24"/>
                <w:szCs w:val="24"/>
              </w:rPr>
              <m:t xml:space="preserve">,  </m:t>
            </m:r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IG</m:t>
                </m:r>
              </m:e>
            </m:acc>
          </m:e>
        </m:d>
        <m:r>
          <w:rPr>
            <w:rFonts w:ascii="Cambria Math" w:hAnsiTheme="majorBidi" w:cstheme="majorBidi"/>
            <w:sz w:val="24"/>
            <w:szCs w:val="24"/>
          </w:rPr>
          <m:t xml:space="preserve">   ;  </m:t>
        </m:r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EI</m:t>
                </m:r>
              </m:e>
            </m:acc>
            <m:r>
              <w:rPr>
                <w:rFonts w:ascii="Cambria Math" w:hAnsiTheme="majorBidi" w:cstheme="majorBidi"/>
                <w:sz w:val="24"/>
                <w:szCs w:val="24"/>
              </w:rPr>
              <m:t xml:space="preserve">,  </m:t>
            </m:r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GF</m:t>
                </m:r>
              </m:e>
            </m:acc>
          </m:e>
        </m:d>
        <m:r>
          <w:rPr>
            <w:rFonts w:ascii="Cambria Math" w:hAnsiTheme="majorBidi" w:cstheme="majorBidi"/>
            <w:sz w:val="24"/>
            <w:szCs w:val="24"/>
          </w:rPr>
          <m:t xml:space="preserve">   </m:t>
        </m:r>
      </m:oMath>
      <w:r w:rsidRPr="00E02171">
        <w:rPr>
          <w:rFonts w:asciiTheme="majorBidi" w:eastAsiaTheme="minorEastAsia" w:hAnsiTheme="majorBidi" w:cstheme="majorBidi"/>
          <w:sz w:val="24"/>
          <w:szCs w:val="24"/>
        </w:rPr>
        <w:t> </w:t>
      </w:r>
    </w:p>
    <w:p w:rsidR="00D36618" w:rsidRPr="00E02171" w:rsidRDefault="00D36618" w:rsidP="00D36618">
      <w:pPr>
        <w:pStyle w:val="Paragraphedeliste"/>
        <w:numPr>
          <w:ilvl w:val="0"/>
          <w:numId w:val="6"/>
        </w:numPr>
        <w:tabs>
          <w:tab w:val="left" w:pos="6330"/>
        </w:tabs>
        <w:rPr>
          <w:rFonts w:asciiTheme="majorBidi" w:hAnsiTheme="majorBidi" w:cstheme="majorBidi"/>
          <w:sz w:val="24"/>
          <w:szCs w:val="24"/>
        </w:rPr>
      </w:pPr>
      <w:r w:rsidRPr="00E02171">
        <w:rPr>
          <w:rFonts w:asciiTheme="majorBidi" w:hAnsiTheme="majorBidi" w:cstheme="majorBidi"/>
          <w:sz w:val="24"/>
          <w:szCs w:val="24"/>
        </w:rPr>
        <w:t xml:space="preserve">Soit un réel  </w:t>
      </w:r>
      <m:oMath>
        <m:r>
          <w:rPr>
            <w:rFonts w:ascii="Cambria Math" w:hAnsi="Cambria Math" w:cstheme="majorBidi"/>
            <w:sz w:val="24"/>
            <w:szCs w:val="24"/>
          </w:rPr>
          <m:t>α</m:t>
        </m:r>
      </m:oMath>
      <w:r w:rsidRPr="00E02171">
        <w:rPr>
          <w:rFonts w:asciiTheme="majorBidi" w:eastAsiaTheme="minorEastAsia" w:hAnsiTheme="majorBidi" w:cstheme="majorBidi"/>
          <w:sz w:val="24"/>
          <w:szCs w:val="24"/>
        </w:rPr>
        <w:t xml:space="preserve"> tel que : cos </w:t>
      </w:r>
      <m:oMath>
        <m:r>
          <w:rPr>
            <w:rFonts w:ascii="Cambria Math" w:hAnsi="Cambria Math" w:cstheme="majorBidi"/>
            <w:sz w:val="24"/>
            <w:szCs w:val="24"/>
          </w:rPr>
          <m:t>α</m:t>
        </m:r>
      </m:oMath>
      <w:r w:rsidRPr="00E02171">
        <w:rPr>
          <w:rFonts w:asciiTheme="majorBidi" w:eastAsiaTheme="minorEastAsia" w:hAnsiTheme="majorBidi" w:cstheme="majorBid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5</m:t>
            </m:r>
          </m:den>
        </m:f>
      </m:oMath>
      <w:r w:rsidRPr="00E02171">
        <w:rPr>
          <w:rFonts w:asciiTheme="majorBidi" w:eastAsiaTheme="minorEastAsia" w:hAnsiTheme="majorBidi" w:cstheme="majorBidi"/>
          <w:sz w:val="24"/>
          <w:szCs w:val="24"/>
        </w:rPr>
        <w:t xml:space="preserve">  et sin </w:t>
      </w:r>
      <m:oMath>
        <m:r>
          <w:rPr>
            <w:rFonts w:ascii="Cambria Math" w:hAnsi="Cambria Math" w:cstheme="majorBidi"/>
            <w:sz w:val="24"/>
            <w:szCs w:val="24"/>
          </w:rPr>
          <m:t>α</m:t>
        </m:r>
      </m:oMath>
      <w:r w:rsidRPr="00E02171">
        <w:rPr>
          <w:rFonts w:asciiTheme="majorBidi" w:eastAsiaTheme="minorEastAsia" w:hAnsiTheme="majorBidi" w:cstheme="majorBidi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5</m:t>
            </m:r>
          </m:den>
        </m:f>
      </m:oMath>
      <w:r w:rsidRPr="00E02171">
        <w:rPr>
          <w:rFonts w:asciiTheme="majorBidi" w:eastAsiaTheme="minorEastAsia" w:hAnsiTheme="majorBidi" w:cstheme="majorBidi"/>
          <w:sz w:val="24"/>
          <w:szCs w:val="24"/>
        </w:rPr>
        <w:t xml:space="preserve"> .</w:t>
      </w:r>
    </w:p>
    <w:p w:rsidR="00D36618" w:rsidRPr="00E02171" w:rsidRDefault="00D36618" w:rsidP="00D36618">
      <w:pPr>
        <w:pStyle w:val="Paragraphedeliste"/>
        <w:tabs>
          <w:tab w:val="left" w:pos="6330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E02171">
        <w:rPr>
          <w:rFonts w:asciiTheme="majorBidi" w:eastAsiaTheme="minorEastAsia" w:hAnsiTheme="majorBidi" w:cstheme="majorBidi"/>
          <w:sz w:val="24"/>
          <w:szCs w:val="24"/>
        </w:rPr>
        <w:t>Calculer : tan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</w:rPr>
          <m:t>α</m:t>
        </m:r>
      </m:oMath>
      <w:r w:rsidRPr="00E02171">
        <w:rPr>
          <w:rFonts w:asciiTheme="majorBidi" w:eastAsiaTheme="minorEastAsia" w:hAnsiTheme="majorBidi" w:cstheme="majorBidi"/>
          <w:sz w:val="24"/>
          <w:szCs w:val="24"/>
        </w:rPr>
        <w:t>    ;     sin (2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</w:rPr>
          <m:t>α</m:t>
        </m:r>
      </m:oMath>
      <w:r w:rsidRPr="00E02171">
        <w:rPr>
          <w:rFonts w:asciiTheme="majorBidi" w:eastAsiaTheme="minorEastAsia" w:hAnsiTheme="majorBidi" w:cstheme="majorBidi"/>
          <w:sz w:val="24"/>
          <w:szCs w:val="24"/>
        </w:rPr>
        <w:t>)     ;     cos (2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</w:rPr>
          <m:t>α</m:t>
        </m:r>
      </m:oMath>
      <w:r w:rsidRPr="00E02171">
        <w:rPr>
          <w:rFonts w:asciiTheme="majorBidi" w:eastAsiaTheme="minorEastAsia" w:hAnsiTheme="majorBidi" w:cstheme="majorBidi"/>
          <w:sz w:val="24"/>
          <w:szCs w:val="24"/>
        </w:rPr>
        <w:t>)    ;     sin (</w:t>
      </w:r>
      <m:oMath>
        <m:r>
          <w:rPr>
            <w:rFonts w:ascii="Cambria Math" w:hAnsi="Cambria Math" w:cstheme="majorBidi"/>
            <w:sz w:val="24"/>
            <w:szCs w:val="24"/>
          </w:rPr>
          <m:t>α</m:t>
        </m:r>
      </m:oMath>
      <w:r w:rsidRPr="00E02171">
        <w:rPr>
          <w:rFonts w:asciiTheme="majorBidi" w:eastAsiaTheme="minorEastAsia" w:hAnsiTheme="majorBidi" w:cstheme="majorBidi"/>
          <w:sz w:val="24"/>
          <w:szCs w:val="24"/>
        </w:rPr>
        <w:t xml:space="preserve"> + 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4</m:t>
            </m:r>
          </m:den>
        </m:f>
      </m:oMath>
      <w:r w:rsidRPr="00E02171">
        <w:rPr>
          <w:rFonts w:asciiTheme="majorBidi" w:eastAsiaTheme="minorEastAsia" w:hAnsiTheme="majorBidi" w:cstheme="majorBidi"/>
          <w:sz w:val="24"/>
          <w:szCs w:val="24"/>
        </w:rPr>
        <w:t xml:space="preserve"> )    ;    cos(</w:t>
      </w:r>
      <m:oMath>
        <m:r>
          <w:rPr>
            <w:rFonts w:ascii="Cambria Math" w:hAnsi="Cambria Math" w:cstheme="majorBidi"/>
            <w:sz w:val="24"/>
            <w:szCs w:val="24"/>
          </w:rPr>
          <m:t>α</m:t>
        </m:r>
      </m:oMath>
      <w:r w:rsidRPr="00E02171">
        <w:rPr>
          <w:rFonts w:asciiTheme="majorBidi" w:eastAsiaTheme="minorEastAsia" w:hAnsiTheme="majorBidi" w:cstheme="majorBidi"/>
          <w:sz w:val="24"/>
          <w:szCs w:val="24"/>
        </w:rPr>
        <w:t xml:space="preserve"> + 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3</m:t>
            </m:r>
          </m:den>
        </m:f>
      </m:oMath>
      <w:r w:rsidRPr="00E02171">
        <w:rPr>
          <w:rFonts w:asciiTheme="majorBidi" w:eastAsiaTheme="minorEastAsia" w:hAnsiTheme="majorBidi" w:cstheme="majorBidi"/>
          <w:sz w:val="24"/>
          <w:szCs w:val="24"/>
        </w:rPr>
        <w:t xml:space="preserve"> ).</w:t>
      </w:r>
    </w:p>
    <w:p w:rsidR="00D36618" w:rsidRDefault="00D36618" w:rsidP="00484E56">
      <w:pPr>
        <w:rPr>
          <w:rFonts w:asciiTheme="majorBidi" w:hAnsiTheme="majorBidi" w:cstheme="majorBidi"/>
          <w:sz w:val="24"/>
          <w:szCs w:val="24"/>
          <w:u w:val="single"/>
        </w:rPr>
      </w:pPr>
    </w:p>
    <w:p w:rsidR="009315E9" w:rsidRPr="00CB3396" w:rsidRDefault="00315DA3" w:rsidP="00484E5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B3396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-275590</wp:posOffset>
            </wp:positionV>
            <wp:extent cx="3419475" cy="1390650"/>
            <wp:effectExtent l="19050" t="0" r="952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E56" w:rsidRPr="00CB3396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5</w:t>
      </w:r>
      <w:r w:rsidR="00CB3396">
        <w:rPr>
          <w:rFonts w:asciiTheme="majorBidi" w:hAnsiTheme="majorBidi" w:cstheme="majorBidi"/>
          <w:b/>
          <w:bCs/>
          <w:sz w:val="24"/>
          <w:szCs w:val="24"/>
        </w:rPr>
        <w:t xml:space="preserve"> (3 points)</w:t>
      </w:r>
    </w:p>
    <w:p w:rsidR="00484E56" w:rsidRPr="00E02171" w:rsidRDefault="00484E56" w:rsidP="00484E56">
      <w:pPr>
        <w:rPr>
          <w:rFonts w:asciiTheme="majorBidi" w:hAnsiTheme="majorBidi" w:cstheme="majorBidi"/>
          <w:sz w:val="24"/>
          <w:szCs w:val="24"/>
        </w:rPr>
      </w:pPr>
      <w:r w:rsidRPr="00E02171">
        <w:rPr>
          <w:rFonts w:asciiTheme="majorBidi" w:hAnsiTheme="majorBidi" w:cstheme="majorBidi"/>
          <w:sz w:val="24"/>
          <w:szCs w:val="24"/>
        </w:rPr>
        <w:t>Dans la figure ci-contre AD = 1, BD = 2 et CD = 3.</w:t>
      </w:r>
      <w:r w:rsidR="008B4620" w:rsidRPr="00E02171">
        <w:rPr>
          <w:rFonts w:asciiTheme="majorBidi" w:hAnsiTheme="majorBidi" w:cstheme="majorBidi"/>
          <w:sz w:val="24"/>
          <w:szCs w:val="24"/>
        </w:rPr>
        <w:t xml:space="preserve"> </w:t>
      </w:r>
    </w:p>
    <w:p w:rsidR="00484E56" w:rsidRPr="00E02171" w:rsidRDefault="00484E56" w:rsidP="00312054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E02171">
        <w:rPr>
          <w:rFonts w:asciiTheme="majorBidi" w:hAnsiTheme="majorBidi" w:cstheme="majorBidi"/>
          <w:sz w:val="24"/>
          <w:szCs w:val="24"/>
        </w:rPr>
        <w:t>Calculer tan (</w:t>
      </w:r>
      <w:r w:rsidR="00312054" w:rsidRPr="00E02171">
        <w:rPr>
          <w:rFonts w:asciiTheme="majorBidi" w:hAnsiTheme="majorBidi" w:cstheme="majorBidi"/>
          <w:sz w:val="24"/>
          <w:szCs w:val="24"/>
        </w:rPr>
        <w:t>x + y</w:t>
      </w:r>
      <w:r w:rsidRPr="00E02171">
        <w:rPr>
          <w:rFonts w:asciiTheme="majorBidi" w:eastAsiaTheme="minorEastAsia" w:hAnsiTheme="majorBidi" w:cstheme="majorBidi"/>
          <w:sz w:val="24"/>
          <w:szCs w:val="24"/>
        </w:rPr>
        <w:t>).</w:t>
      </w:r>
    </w:p>
    <w:p w:rsidR="00193A58" w:rsidRDefault="00484E56" w:rsidP="008B4620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E02171">
        <w:rPr>
          <w:rFonts w:asciiTheme="majorBidi" w:hAnsiTheme="majorBidi" w:cstheme="majorBidi"/>
          <w:sz w:val="24"/>
          <w:szCs w:val="24"/>
        </w:rPr>
        <w:t xml:space="preserve">En déduire la valeur exacte </w:t>
      </w:r>
      <w:r w:rsidR="00F7483E" w:rsidRPr="00E02171">
        <w:rPr>
          <w:rFonts w:asciiTheme="majorBidi" w:hAnsiTheme="majorBidi" w:cstheme="majorBidi"/>
          <w:sz w:val="24"/>
          <w:szCs w:val="24"/>
        </w:rPr>
        <w:t>de</w:t>
      </w:r>
      <m:oMath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acc>
          <m:acc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BAC</m:t>
            </m:r>
          </m:e>
        </m:acc>
      </m:oMath>
      <w:r w:rsidR="00F7483E" w:rsidRPr="00E02171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792D4D" w:rsidRDefault="00193A58" w:rsidP="00193A58">
      <w:pPr>
        <w:tabs>
          <w:tab w:val="left" w:pos="2655"/>
        </w:tabs>
        <w:jc w:val="center"/>
        <w:rPr>
          <w:rFonts w:ascii="Harlow Solid Italic" w:hAnsi="Harlow Solid Italic"/>
          <w:sz w:val="28"/>
          <w:szCs w:val="28"/>
        </w:rPr>
      </w:pPr>
      <w:r w:rsidRPr="00193A58">
        <w:rPr>
          <w:rFonts w:ascii="Harlow Solid Italic" w:hAnsi="Harlow Solid Italic"/>
          <w:sz w:val="28"/>
          <w:szCs w:val="28"/>
        </w:rPr>
        <w:t>Bon travail</w:t>
      </w:r>
      <w:r>
        <w:rPr>
          <w:rFonts w:ascii="Harlow Solid Italic" w:hAnsi="Harlow Solid Italic"/>
          <w:sz w:val="28"/>
          <w:szCs w:val="28"/>
        </w:rPr>
        <w:t>.</w:t>
      </w:r>
    </w:p>
    <w:p w:rsidR="00792D4D" w:rsidRPr="00792D4D" w:rsidRDefault="00792D4D" w:rsidP="00792D4D">
      <w:pPr>
        <w:rPr>
          <w:rFonts w:ascii="Harlow Solid Italic" w:hAnsi="Harlow Solid Italic"/>
          <w:sz w:val="28"/>
          <w:szCs w:val="28"/>
        </w:rPr>
      </w:pPr>
    </w:p>
    <w:p w:rsidR="00792D4D" w:rsidRPr="00792D4D" w:rsidRDefault="00792D4D" w:rsidP="00792D4D">
      <w:pPr>
        <w:rPr>
          <w:rFonts w:ascii="Harlow Solid Italic" w:hAnsi="Harlow Solid Italic"/>
          <w:sz w:val="28"/>
          <w:szCs w:val="28"/>
        </w:rPr>
      </w:pPr>
    </w:p>
    <w:p w:rsidR="00792D4D" w:rsidRPr="00792D4D" w:rsidRDefault="00792D4D" w:rsidP="00792D4D">
      <w:pPr>
        <w:rPr>
          <w:rFonts w:ascii="Harlow Solid Italic" w:hAnsi="Harlow Solid Italic"/>
          <w:sz w:val="28"/>
          <w:szCs w:val="28"/>
        </w:rPr>
      </w:pPr>
    </w:p>
    <w:p w:rsidR="00792D4D" w:rsidRPr="00792D4D" w:rsidRDefault="00792D4D" w:rsidP="00792D4D">
      <w:pPr>
        <w:rPr>
          <w:rFonts w:ascii="Harlow Solid Italic" w:hAnsi="Harlow Solid Italic"/>
          <w:sz w:val="28"/>
          <w:szCs w:val="28"/>
        </w:rPr>
      </w:pPr>
    </w:p>
    <w:p w:rsidR="00792D4D" w:rsidRDefault="00792D4D" w:rsidP="00792D4D">
      <w:pPr>
        <w:rPr>
          <w:rFonts w:ascii="Harlow Solid Italic" w:hAnsi="Harlow Solid Italic"/>
          <w:sz w:val="28"/>
          <w:szCs w:val="28"/>
        </w:rPr>
      </w:pPr>
    </w:p>
    <w:p w:rsidR="008055E8" w:rsidRPr="00792D4D" w:rsidRDefault="00792D4D" w:rsidP="00792D4D">
      <w:pPr>
        <w:tabs>
          <w:tab w:val="left" w:pos="3750"/>
        </w:tabs>
        <w:rPr>
          <w:rFonts w:ascii="Harlow Solid Italic" w:hAnsi="Harlow Solid Italic"/>
          <w:sz w:val="28"/>
          <w:szCs w:val="28"/>
        </w:rPr>
      </w:pPr>
      <w:r>
        <w:rPr>
          <w:rFonts w:ascii="Harlow Solid Italic" w:hAnsi="Harlow Solid Italic"/>
          <w:sz w:val="28"/>
          <w:szCs w:val="28"/>
        </w:rPr>
        <w:tab/>
      </w:r>
    </w:p>
    <w:sectPr w:rsidR="008055E8" w:rsidRPr="00792D4D" w:rsidSect="00D36618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D05" w:rsidRDefault="000F6D05" w:rsidP="00312054">
      <w:pPr>
        <w:spacing w:after="0" w:line="240" w:lineRule="auto"/>
      </w:pPr>
      <w:r>
        <w:separator/>
      </w:r>
    </w:p>
  </w:endnote>
  <w:endnote w:type="continuationSeparator" w:id="0">
    <w:p w:rsidR="000F6D05" w:rsidRDefault="000F6D05" w:rsidP="0031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9111"/>
      <w:docPartObj>
        <w:docPartGallery w:val="Page Numbers (Bottom of Page)"/>
        <w:docPartUnique/>
      </w:docPartObj>
    </w:sdtPr>
    <w:sdtContent>
      <w:p w:rsidR="005B5935" w:rsidRDefault="005F390B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4097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4097">
                <w:txbxContent>
                  <w:p w:rsidR="005B5935" w:rsidRDefault="005F390B">
                    <w:pPr>
                      <w:jc w:val="center"/>
                    </w:pPr>
                    <w:fldSimple w:instr=" PAGE    \* MERGEFORMAT ">
                      <w:r w:rsidR="0006272B" w:rsidRPr="0006272B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9112"/>
      <w:docPartObj>
        <w:docPartGallery w:val="Page Numbers (Bottom of Page)"/>
        <w:docPartUnique/>
      </w:docPartObj>
    </w:sdtPr>
    <w:sdtContent>
      <w:p w:rsidR="005B5935" w:rsidRDefault="005F390B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4098" type="#_x0000_t65" style="position:absolute;margin-left:0;margin-top:664.5pt;width:29pt;height:21.6pt;z-index:251662336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4098">
                <w:txbxContent>
                  <w:p w:rsidR="005B5935" w:rsidRDefault="005F390B">
                    <w:pPr>
                      <w:jc w:val="center"/>
                    </w:pPr>
                    <w:fldSimple w:instr=" PAGE    \* MERGEFORMAT ">
                      <w:r w:rsidR="0006272B" w:rsidRPr="0006272B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D05" w:rsidRDefault="000F6D05" w:rsidP="00312054">
      <w:pPr>
        <w:spacing w:after="0" w:line="240" w:lineRule="auto"/>
      </w:pPr>
      <w:r>
        <w:separator/>
      </w:r>
    </w:p>
  </w:footnote>
  <w:footnote w:type="continuationSeparator" w:id="0">
    <w:p w:rsidR="000F6D05" w:rsidRDefault="000F6D05" w:rsidP="0031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FD8" w:rsidRPr="00C62B98" w:rsidRDefault="00681FD8" w:rsidP="00681FD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vertAlign w:val="superscript"/>
      </w:rPr>
    </w:pPr>
    <w:r w:rsidRPr="00C62B98">
      <w:rPr>
        <w:b/>
        <w:bCs/>
      </w:rPr>
      <w:t>Lycée Sombat El-Hamma</w:t>
    </w:r>
    <w:r>
      <w:rPr>
        <w:b/>
        <w:bCs/>
      </w:rPr>
      <w:t xml:space="preserve">                 </w:t>
    </w:r>
    <w:r w:rsidRPr="00C62B98">
      <w:rPr>
        <w:rFonts w:ascii="Arial" w:hAnsi="Arial" w:cs="Arial"/>
        <w:b/>
        <w:bCs/>
      </w:rPr>
      <w:t xml:space="preserve">Mathématiques </w:t>
    </w:r>
    <w:r>
      <w:rPr>
        <w:b/>
        <w:bCs/>
      </w:rPr>
      <w:t xml:space="preserve">                  Classe : 3</w:t>
    </w:r>
    <w:r>
      <w:rPr>
        <w:b/>
        <w:bCs/>
        <w:vertAlign w:val="superscript"/>
      </w:rPr>
      <w:t>ème</w:t>
    </w:r>
    <w:r>
      <w:rPr>
        <w:b/>
        <w:bCs/>
      </w:rPr>
      <w:t xml:space="preserve"> sc. Techniques</w:t>
    </w:r>
  </w:p>
  <w:p w:rsidR="00681FD8" w:rsidRPr="00454C0F" w:rsidRDefault="00681FD8" w:rsidP="00681FD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u w:val="single"/>
      </w:rPr>
    </w:pPr>
    <w:r w:rsidRPr="00C62B98">
      <w:rPr>
        <w:b/>
        <w:bCs/>
      </w:rPr>
      <w:t>2009/2010</w:t>
    </w:r>
    <w:r>
      <w:rPr>
        <w:b/>
        <w:bCs/>
      </w:rPr>
      <w:t xml:space="preserve">                       Devoir de contrôle n</w:t>
    </w:r>
    <w:r>
      <w:rPr>
        <w:b/>
        <w:bCs/>
        <w:vertAlign w:val="superscript"/>
      </w:rPr>
      <w:t>o</w:t>
    </w:r>
    <w:r>
      <w:rPr>
        <w:b/>
        <w:bCs/>
      </w:rPr>
      <w:t>1                Durée : 2 heures</w:t>
    </w:r>
  </w:p>
  <w:p w:rsidR="00681FD8" w:rsidRDefault="00681FD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DF7"/>
    <w:multiLevelType w:val="hybridMultilevel"/>
    <w:tmpl w:val="2A5C75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55D2B"/>
    <w:multiLevelType w:val="hybridMultilevel"/>
    <w:tmpl w:val="76EA4F6E"/>
    <w:lvl w:ilvl="0" w:tplc="47588CEA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801B4"/>
    <w:multiLevelType w:val="hybridMultilevel"/>
    <w:tmpl w:val="22CEA52E"/>
    <w:lvl w:ilvl="0" w:tplc="05EC9852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9C74383"/>
    <w:multiLevelType w:val="hybridMultilevel"/>
    <w:tmpl w:val="51A80014"/>
    <w:lvl w:ilvl="0" w:tplc="05EC9852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9D7340"/>
    <w:multiLevelType w:val="hybridMultilevel"/>
    <w:tmpl w:val="22405A10"/>
    <w:lvl w:ilvl="0" w:tplc="05EC985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A60147"/>
    <w:multiLevelType w:val="hybridMultilevel"/>
    <w:tmpl w:val="DC508F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04B2F"/>
    <w:multiLevelType w:val="hybridMultilevel"/>
    <w:tmpl w:val="2CCAC542"/>
    <w:lvl w:ilvl="0" w:tplc="5DBE962A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F50C1F"/>
    <w:multiLevelType w:val="hybridMultilevel"/>
    <w:tmpl w:val="4F62B130"/>
    <w:lvl w:ilvl="0" w:tplc="8B189F1A">
      <w:start w:val="1"/>
      <w:numFmt w:val="lowerLetter"/>
      <w:lvlText w:val="%1)"/>
      <w:lvlJc w:val="left"/>
      <w:pPr>
        <w:ind w:left="13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040" w:hanging="360"/>
      </w:pPr>
    </w:lvl>
    <w:lvl w:ilvl="2" w:tplc="040C001B" w:tentative="1">
      <w:start w:val="1"/>
      <w:numFmt w:val="lowerRoman"/>
      <w:lvlText w:val="%3."/>
      <w:lvlJc w:val="right"/>
      <w:pPr>
        <w:ind w:left="2760" w:hanging="180"/>
      </w:pPr>
    </w:lvl>
    <w:lvl w:ilvl="3" w:tplc="040C000F" w:tentative="1">
      <w:start w:val="1"/>
      <w:numFmt w:val="decimal"/>
      <w:lvlText w:val="%4."/>
      <w:lvlJc w:val="left"/>
      <w:pPr>
        <w:ind w:left="3480" w:hanging="360"/>
      </w:pPr>
    </w:lvl>
    <w:lvl w:ilvl="4" w:tplc="040C0019" w:tentative="1">
      <w:start w:val="1"/>
      <w:numFmt w:val="lowerLetter"/>
      <w:lvlText w:val="%5."/>
      <w:lvlJc w:val="left"/>
      <w:pPr>
        <w:ind w:left="4200" w:hanging="360"/>
      </w:pPr>
    </w:lvl>
    <w:lvl w:ilvl="5" w:tplc="040C001B" w:tentative="1">
      <w:start w:val="1"/>
      <w:numFmt w:val="lowerRoman"/>
      <w:lvlText w:val="%6."/>
      <w:lvlJc w:val="right"/>
      <w:pPr>
        <w:ind w:left="4920" w:hanging="180"/>
      </w:pPr>
    </w:lvl>
    <w:lvl w:ilvl="6" w:tplc="040C000F" w:tentative="1">
      <w:start w:val="1"/>
      <w:numFmt w:val="decimal"/>
      <w:lvlText w:val="%7."/>
      <w:lvlJc w:val="left"/>
      <w:pPr>
        <w:ind w:left="5640" w:hanging="360"/>
      </w:pPr>
    </w:lvl>
    <w:lvl w:ilvl="7" w:tplc="040C0019" w:tentative="1">
      <w:start w:val="1"/>
      <w:numFmt w:val="lowerLetter"/>
      <w:lvlText w:val="%8."/>
      <w:lvlJc w:val="left"/>
      <w:pPr>
        <w:ind w:left="6360" w:hanging="360"/>
      </w:pPr>
    </w:lvl>
    <w:lvl w:ilvl="8" w:tplc="040C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46F15330"/>
    <w:multiLevelType w:val="hybridMultilevel"/>
    <w:tmpl w:val="3776F9BC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545014"/>
    <w:multiLevelType w:val="hybridMultilevel"/>
    <w:tmpl w:val="EFB82676"/>
    <w:lvl w:ilvl="0" w:tplc="4E6AA8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C932D2"/>
    <w:multiLevelType w:val="hybridMultilevel"/>
    <w:tmpl w:val="294A7B4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F0ABF"/>
    <w:multiLevelType w:val="hybridMultilevel"/>
    <w:tmpl w:val="4F7A7A60"/>
    <w:lvl w:ilvl="0" w:tplc="7D709324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1A0C90"/>
    <w:multiLevelType w:val="hybridMultilevel"/>
    <w:tmpl w:val="CD00311E"/>
    <w:lvl w:ilvl="0" w:tplc="040C0011">
      <w:start w:val="1"/>
      <w:numFmt w:val="decimal"/>
      <w:lvlText w:val="%1)"/>
      <w:lvlJc w:val="left"/>
      <w:pPr>
        <w:ind w:left="180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1C496C"/>
    <w:multiLevelType w:val="hybridMultilevel"/>
    <w:tmpl w:val="DDDE0D0C"/>
    <w:lvl w:ilvl="0" w:tplc="F1A0103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82988"/>
    <w:multiLevelType w:val="hybridMultilevel"/>
    <w:tmpl w:val="16E003CE"/>
    <w:lvl w:ilvl="0" w:tplc="3C5AB5E2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8A2780"/>
    <w:multiLevelType w:val="hybridMultilevel"/>
    <w:tmpl w:val="2446EF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96FAD"/>
    <w:multiLevelType w:val="hybridMultilevel"/>
    <w:tmpl w:val="92044B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3"/>
  </w:num>
  <w:num w:numId="5">
    <w:abstractNumId w:val="15"/>
  </w:num>
  <w:num w:numId="6">
    <w:abstractNumId w:val="0"/>
  </w:num>
  <w:num w:numId="7">
    <w:abstractNumId w:val="16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3"/>
  </w:num>
  <w:num w:numId="13">
    <w:abstractNumId w:val="2"/>
  </w:num>
  <w:num w:numId="14">
    <w:abstractNumId w:val="12"/>
  </w:num>
  <w:num w:numId="15">
    <w:abstractNumId w:val="6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A2A5A"/>
    <w:rsid w:val="0006272B"/>
    <w:rsid w:val="000B255B"/>
    <w:rsid w:val="000F6D05"/>
    <w:rsid w:val="00193A58"/>
    <w:rsid w:val="00221073"/>
    <w:rsid w:val="002D0AA0"/>
    <w:rsid w:val="00312054"/>
    <w:rsid w:val="00315DA3"/>
    <w:rsid w:val="00372EA6"/>
    <w:rsid w:val="00377F3D"/>
    <w:rsid w:val="003A06CB"/>
    <w:rsid w:val="003E09BC"/>
    <w:rsid w:val="004229E6"/>
    <w:rsid w:val="00483400"/>
    <w:rsid w:val="00483A9B"/>
    <w:rsid w:val="00483EFB"/>
    <w:rsid w:val="00484E56"/>
    <w:rsid w:val="0051228F"/>
    <w:rsid w:val="005655A0"/>
    <w:rsid w:val="00587036"/>
    <w:rsid w:val="00594B6D"/>
    <w:rsid w:val="005975BF"/>
    <w:rsid w:val="005B5935"/>
    <w:rsid w:val="005F390B"/>
    <w:rsid w:val="006564C9"/>
    <w:rsid w:val="00681FD8"/>
    <w:rsid w:val="00701F4C"/>
    <w:rsid w:val="00706142"/>
    <w:rsid w:val="00792D4D"/>
    <w:rsid w:val="007C626E"/>
    <w:rsid w:val="007E75F4"/>
    <w:rsid w:val="008055E8"/>
    <w:rsid w:val="008423D4"/>
    <w:rsid w:val="00875CD8"/>
    <w:rsid w:val="008926E6"/>
    <w:rsid w:val="008B4620"/>
    <w:rsid w:val="008E1DB8"/>
    <w:rsid w:val="009315E9"/>
    <w:rsid w:val="0094374F"/>
    <w:rsid w:val="00945BD1"/>
    <w:rsid w:val="00AA2A5A"/>
    <w:rsid w:val="00C1729B"/>
    <w:rsid w:val="00C66D12"/>
    <w:rsid w:val="00CB3396"/>
    <w:rsid w:val="00CF3C71"/>
    <w:rsid w:val="00CF7889"/>
    <w:rsid w:val="00D2729F"/>
    <w:rsid w:val="00D36618"/>
    <w:rsid w:val="00D85E36"/>
    <w:rsid w:val="00DF0EC6"/>
    <w:rsid w:val="00E02171"/>
    <w:rsid w:val="00E45A40"/>
    <w:rsid w:val="00E91AAA"/>
    <w:rsid w:val="00F116C4"/>
    <w:rsid w:val="00F13001"/>
    <w:rsid w:val="00F15C02"/>
    <w:rsid w:val="00F63F51"/>
    <w:rsid w:val="00F71DAD"/>
    <w:rsid w:val="00F7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D4"/>
  </w:style>
  <w:style w:type="paragraph" w:styleId="Titre1">
    <w:name w:val="heading 1"/>
    <w:basedOn w:val="Normal"/>
    <w:next w:val="Normal"/>
    <w:link w:val="Titre1Car"/>
    <w:uiPriority w:val="9"/>
    <w:qFormat/>
    <w:rsid w:val="00AA2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A2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AA2A5A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AA2A5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A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2A5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1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12054"/>
  </w:style>
  <w:style w:type="paragraph" w:styleId="Pieddepage">
    <w:name w:val="footer"/>
    <w:basedOn w:val="Normal"/>
    <w:link w:val="PieddepageCar"/>
    <w:uiPriority w:val="99"/>
    <w:semiHidden/>
    <w:unhideWhenUsed/>
    <w:rsid w:val="0031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12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86A63-530A-4A50-84EA-1572F780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2009-11-06T17:16:00Z</cp:lastPrinted>
  <dcterms:created xsi:type="dcterms:W3CDTF">2009-11-05T09:27:00Z</dcterms:created>
  <dcterms:modified xsi:type="dcterms:W3CDTF">2009-11-13T10:22:00Z</dcterms:modified>
</cp:coreProperties>
</file>